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245"/>
      </w:tblGrid>
      <w:tr w:rsidR="007D4E4A" w:rsidTr="007D4E4A">
        <w:tc>
          <w:tcPr>
            <w:tcW w:w="4219" w:type="dxa"/>
          </w:tcPr>
          <w:p w:rsidR="007D4E4A" w:rsidRPr="007D4E4A" w:rsidRDefault="007D4E4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7D4E4A" w:rsidRPr="007D4E4A" w:rsidRDefault="007D4E4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D4E4A">
              <w:rPr>
                <w:rFonts w:ascii="Times New Roman" w:hAnsi="Times New Roman" w:cs="Times New Roman"/>
                <w:lang w:val="ru-RU"/>
              </w:rPr>
              <w:t>Принят</w:t>
            </w:r>
            <w:proofErr w:type="gramEnd"/>
          </w:p>
          <w:p w:rsidR="007D4E4A" w:rsidRPr="007D4E4A" w:rsidRDefault="007D4E4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7D4E4A">
              <w:rPr>
                <w:rFonts w:ascii="Times New Roman" w:hAnsi="Times New Roman" w:cs="Times New Roman"/>
                <w:lang w:val="ru-RU"/>
              </w:rPr>
              <w:t>на общем педагогическом</w:t>
            </w:r>
          </w:p>
          <w:p w:rsidR="007D4E4A" w:rsidRPr="007D4E4A" w:rsidRDefault="007D4E4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D4E4A">
              <w:rPr>
                <w:rFonts w:ascii="Times New Roman" w:hAnsi="Times New Roman" w:cs="Times New Roman"/>
                <w:lang w:val="ru-RU"/>
              </w:rPr>
              <w:t>совете</w:t>
            </w:r>
            <w:proofErr w:type="gramEnd"/>
            <w:r w:rsidRPr="007D4E4A">
              <w:rPr>
                <w:rFonts w:ascii="Times New Roman" w:hAnsi="Times New Roman" w:cs="Times New Roman"/>
                <w:lang w:val="ru-RU"/>
              </w:rPr>
              <w:t xml:space="preserve"> совместно с родителями</w:t>
            </w:r>
          </w:p>
          <w:p w:rsidR="007D4E4A" w:rsidRDefault="007D4E4A">
            <w:pPr>
              <w:pStyle w:val="a3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 </w:t>
            </w:r>
            <w:proofErr w:type="spellStart"/>
            <w:r>
              <w:rPr>
                <w:rFonts w:ascii="Times New Roman" w:hAnsi="Times New Roman" w:cs="Times New Roman"/>
              </w:rPr>
              <w:t>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27.08.2021г.</w:t>
            </w:r>
          </w:p>
        </w:tc>
        <w:tc>
          <w:tcPr>
            <w:tcW w:w="5245" w:type="dxa"/>
          </w:tcPr>
          <w:p w:rsidR="007D4E4A" w:rsidRPr="007D4E4A" w:rsidRDefault="007D4E4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7D4E4A" w:rsidRPr="007D4E4A" w:rsidRDefault="007D4E4A">
            <w:pPr>
              <w:pStyle w:val="a3"/>
              <w:jc w:val="right"/>
              <w:rPr>
                <w:rFonts w:ascii="Times New Roman" w:hAnsi="Times New Roman" w:cs="Times New Roman"/>
                <w:lang w:val="ru-RU"/>
              </w:rPr>
            </w:pPr>
            <w:r w:rsidRPr="007D4E4A">
              <w:rPr>
                <w:rFonts w:ascii="Times New Roman" w:hAnsi="Times New Roman" w:cs="Times New Roman"/>
                <w:lang w:val="ru-RU"/>
              </w:rPr>
              <w:t>Утвержден</w:t>
            </w:r>
          </w:p>
          <w:p w:rsidR="007D4E4A" w:rsidRPr="007D4E4A" w:rsidRDefault="007D4E4A">
            <w:pPr>
              <w:pStyle w:val="a3"/>
              <w:jc w:val="right"/>
              <w:rPr>
                <w:rFonts w:ascii="Times New Roman" w:hAnsi="Times New Roman" w:cs="Times New Roman"/>
                <w:lang w:val="ru-RU"/>
              </w:rPr>
            </w:pPr>
            <w:r w:rsidRPr="007D4E4A">
              <w:rPr>
                <w:rFonts w:ascii="Times New Roman" w:hAnsi="Times New Roman" w:cs="Times New Roman"/>
                <w:lang w:val="ru-RU"/>
              </w:rPr>
              <w:t>Заведующий</w:t>
            </w:r>
          </w:p>
          <w:p w:rsidR="007D4E4A" w:rsidRPr="007D4E4A" w:rsidRDefault="007D4E4A">
            <w:pPr>
              <w:pStyle w:val="a3"/>
              <w:jc w:val="right"/>
              <w:rPr>
                <w:rFonts w:ascii="Times New Roman" w:hAnsi="Times New Roman" w:cs="Times New Roman"/>
                <w:lang w:val="ru-RU"/>
              </w:rPr>
            </w:pPr>
            <w:r w:rsidRPr="007D4E4A">
              <w:rPr>
                <w:rFonts w:ascii="Times New Roman" w:hAnsi="Times New Roman" w:cs="Times New Roman"/>
                <w:lang w:val="ru-RU"/>
              </w:rPr>
              <w:t>МАДОУ детский сад «Солнышко» с. Юмагузино</w:t>
            </w:r>
          </w:p>
          <w:p w:rsidR="007D4E4A" w:rsidRPr="007D4E4A" w:rsidRDefault="007D4E4A">
            <w:pPr>
              <w:pStyle w:val="a3"/>
              <w:jc w:val="righ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D4E4A">
              <w:rPr>
                <w:rFonts w:ascii="Times New Roman" w:hAnsi="Times New Roman" w:cs="Times New Roman"/>
                <w:lang w:val="ru-RU"/>
              </w:rPr>
              <w:t>Г.М.Латыпова</w:t>
            </w:r>
            <w:proofErr w:type="spellEnd"/>
          </w:p>
          <w:p w:rsidR="007D4E4A" w:rsidRPr="007D4E4A" w:rsidRDefault="007D4E4A">
            <w:pPr>
              <w:pStyle w:val="a3"/>
              <w:jc w:val="right"/>
              <w:rPr>
                <w:rFonts w:ascii="Times New Roman" w:eastAsiaTheme="minorEastAsia" w:hAnsi="Times New Roman" w:cs="Times New Roman"/>
                <w:lang w:val="ru-RU"/>
              </w:rPr>
            </w:pPr>
            <w:r w:rsidRPr="007D4E4A">
              <w:rPr>
                <w:rFonts w:ascii="Times New Roman" w:hAnsi="Times New Roman" w:cs="Times New Roman"/>
                <w:lang w:val="ru-RU"/>
              </w:rPr>
              <w:t>Приказ № 1 от 27.08.2021 г</w:t>
            </w:r>
          </w:p>
        </w:tc>
      </w:tr>
    </w:tbl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Pr="007D4E4A" w:rsidRDefault="007D4E4A" w:rsidP="007D4E4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7D4E4A">
        <w:rPr>
          <w:rFonts w:ascii="Times New Roman" w:hAnsi="Times New Roman" w:cs="Times New Roman"/>
          <w:sz w:val="40"/>
          <w:szCs w:val="40"/>
        </w:rPr>
        <w:t>Учебный план</w:t>
      </w:r>
    </w:p>
    <w:p w:rsidR="007D4E4A" w:rsidRPr="007D4E4A" w:rsidRDefault="007D4E4A" w:rsidP="007D4E4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7D4E4A">
        <w:rPr>
          <w:rFonts w:ascii="Times New Roman" w:hAnsi="Times New Roman" w:cs="Times New Roman"/>
          <w:sz w:val="40"/>
          <w:szCs w:val="40"/>
        </w:rPr>
        <w:t>МАДОУ детский сад «Солнышко» с. Юмагузино</w:t>
      </w:r>
    </w:p>
    <w:p w:rsidR="007D4E4A" w:rsidRPr="007D4E4A" w:rsidRDefault="007D4E4A" w:rsidP="007D4E4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7D4E4A">
        <w:rPr>
          <w:rFonts w:ascii="Times New Roman" w:hAnsi="Times New Roman" w:cs="Times New Roman"/>
          <w:sz w:val="40"/>
          <w:szCs w:val="40"/>
        </w:rPr>
        <w:t>на 2021 – 2022 учебный год</w:t>
      </w:r>
    </w:p>
    <w:p w:rsidR="007D4E4A" w:rsidRPr="007D4E4A" w:rsidRDefault="007D4E4A" w:rsidP="007D4E4A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7D4E4A" w:rsidRPr="007D4E4A" w:rsidRDefault="007D4E4A" w:rsidP="007D4E4A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7D4E4A" w:rsidRPr="007D4E4A" w:rsidRDefault="007D4E4A" w:rsidP="007D4E4A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7D4E4A" w:rsidRPr="007D4E4A" w:rsidRDefault="007D4E4A" w:rsidP="007D4E4A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jc w:val="center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Юмагузино 2021</w:t>
      </w: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</w:p>
    <w:p w:rsidR="007D4E4A" w:rsidRDefault="007D4E4A" w:rsidP="007D4E4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Пояснительная записка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/>
      </w:r>
      <w:r>
        <w:rPr>
          <w:rFonts w:ascii="Times New Roman" w:hAnsi="Times New Roman" w:cs="Times New Roman"/>
          <w:color w:val="000000"/>
        </w:rPr>
        <w:t xml:space="preserve">Учебный план МАДОУ детский сад «Солнышко» с Юмагузино на 2021-2022 учебный год разработан в соответствии:   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Федеральным законом от 29.12.2012г. № 273-ФЗ «Об образовании в Российской Федерации»;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Приказом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333333"/>
          <w:shd w:val="clear" w:color="auto" w:fill="FFFFFF"/>
        </w:rPr>
        <w:t>3.Законом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Республики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Башкортостан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от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1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июля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2013</w:t>
      </w:r>
      <w:r>
        <w:rPr>
          <w:rFonts w:ascii="Times New Roman" w:hAnsi="Times New Roman" w:cs="Times New Roman"/>
          <w:color w:val="333333"/>
          <w:shd w:val="clear" w:color="auto" w:fill="FFFFFF"/>
        </w:rPr>
        <w:t> г.N 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696з</w:t>
      </w:r>
      <w:r>
        <w:rPr>
          <w:rFonts w:ascii="Times New Roman" w:hAnsi="Times New Roman" w:cs="Times New Roman"/>
          <w:color w:val="333333"/>
          <w:shd w:val="clear" w:color="auto" w:fill="FFFFFF"/>
        </w:rPr>
        <w:t> "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Об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образовании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Республике</w:t>
      </w:r>
      <w:r>
        <w:rPr>
          <w:rFonts w:ascii="Times New Roman" w:hAnsi="Times New Roman" w:cs="Times New Roman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Башкортостан</w:t>
      </w:r>
      <w:r>
        <w:rPr>
          <w:rFonts w:ascii="Times New Roman" w:hAnsi="Times New Roman" w:cs="Times New Roman"/>
          <w:color w:val="333333"/>
          <w:shd w:val="clear" w:color="auto" w:fill="FFFFFF"/>
        </w:rPr>
        <w:t>".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4. </w:t>
      </w:r>
      <w:r>
        <w:rPr>
          <w:rFonts w:ascii="Times New Roman" w:hAnsi="Times New Roman" w:cs="Times New Roman"/>
        </w:rPr>
        <w:t>Федеральным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государственным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образовательным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стандартом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дошкольного образования (приказ Министерства образования и науки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РФ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17 октября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3013 г.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№1155);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r>
        <w:rPr>
          <w:rFonts w:ascii="Times New Roman" w:hAnsi="Times New Roman" w:cs="Times New Roman"/>
        </w:rPr>
        <w:t>Образовательной программой МАДОУ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детский сад «Солнышко»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составленную</w:t>
      </w:r>
      <w:proofErr w:type="gramEnd"/>
      <w:r>
        <w:rPr>
          <w:rFonts w:ascii="Times New Roman" w:hAnsi="Times New Roman" w:cs="Times New Roman"/>
        </w:rPr>
        <w:t xml:space="preserve"> коллективом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педагогов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инновационной программой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«От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рождения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школы»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под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редакцией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Н.Е.</w:t>
      </w:r>
      <w:r>
        <w:rPr>
          <w:rFonts w:ascii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</w:rPr>
        <w:t>Вераксы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67"/>
        </w:rPr>
        <w:t xml:space="preserve"> </w:t>
      </w:r>
      <w:r>
        <w:rPr>
          <w:rFonts w:ascii="Times New Roman" w:hAnsi="Times New Roman" w:cs="Times New Roman"/>
        </w:rPr>
        <w:t>Т.С.Комаровой,</w:t>
      </w:r>
      <w:r>
        <w:rPr>
          <w:rFonts w:ascii="Times New Roman" w:hAnsi="Times New Roman" w:cs="Times New Roman"/>
          <w:spacing w:val="67"/>
        </w:rPr>
        <w:t xml:space="preserve"> </w:t>
      </w:r>
      <w:r>
        <w:rPr>
          <w:rFonts w:ascii="Times New Roman" w:hAnsi="Times New Roman" w:cs="Times New Roman"/>
        </w:rPr>
        <w:t>Э.М.Дорофеевой.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 </w:t>
      </w:r>
      <w:r>
        <w:rPr>
          <w:rFonts w:ascii="Times New Roman" w:hAnsi="Times New Roman" w:cs="Times New Roman"/>
          <w:color w:val="333333"/>
          <w:shd w:val="clear" w:color="auto" w:fill="FFFFFF"/>
        </w:rPr>
        <w:t>«Санитарно-эпидемиологические требования к организациям воспитания и обучения, отдыха и оздоровления 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детей</w:t>
      </w:r>
      <w:r>
        <w:rPr>
          <w:rFonts w:ascii="Times New Roman" w:hAnsi="Times New Roman" w:cs="Times New Roman"/>
          <w:color w:val="333333"/>
          <w:shd w:val="clear" w:color="auto" w:fill="FFFFFF"/>
        </w:rPr>
        <w:t> и молодежи»,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color w:val="333333"/>
          <w:shd w:val="clear" w:color="auto" w:fill="FFFFFF"/>
        </w:rPr>
        <w:t>СП 2.4.3648-20</w:t>
      </w:r>
      <w:r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СП 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 Приказом Министерства образования и науки Российской Федерации от 17.10.2013 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1155 «Об утверждении федерального государственного стандарта дошкольного образования».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  Письмом «Комментарии к ФГОС дошкольного образования» Министерства образования и науки Российской Федерации от 28.02.2014 г. № 08-249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  <w:color w:val="333333"/>
          <w:u w:val="single"/>
          <w:bdr w:val="none" w:sz="0" w:space="0" w:color="auto" w:frame="1"/>
        </w:rPr>
        <w:t>«Программа комплексного обучения и воспитания детей в башкирских детских садах</w:t>
      </w:r>
      <w:r>
        <w:rPr>
          <w:rFonts w:ascii="Times New Roman" w:hAnsi="Times New Roman" w:cs="Times New Roman"/>
          <w:bCs/>
          <w:color w:val="333333"/>
          <w:u w:val="single"/>
          <w:bdr w:val="none" w:sz="0" w:space="0" w:color="auto" w:frame="1"/>
        </w:rPr>
        <w:t>»</w:t>
      </w:r>
      <w:r>
        <w:rPr>
          <w:rFonts w:ascii="Times New Roman" w:hAnsi="Times New Roman" w:cs="Times New Roman"/>
          <w:color w:val="333333"/>
          <w:u w:val="single"/>
          <w:bdr w:val="none" w:sz="0" w:space="0" w:color="auto" w:frame="1"/>
        </w:rPr>
        <w:t xml:space="preserve"> Г.Г. </w:t>
      </w:r>
      <w:proofErr w:type="spellStart"/>
      <w:r>
        <w:rPr>
          <w:rFonts w:ascii="Times New Roman" w:hAnsi="Times New Roman" w:cs="Times New Roman"/>
          <w:color w:val="333333"/>
          <w:u w:val="single"/>
          <w:bdr w:val="none" w:sz="0" w:space="0" w:color="auto" w:frame="1"/>
        </w:rPr>
        <w:t>Галиева</w:t>
      </w:r>
      <w:proofErr w:type="spellEnd"/>
      <w:r>
        <w:rPr>
          <w:rFonts w:ascii="Times New Roman" w:hAnsi="Times New Roman" w:cs="Times New Roman"/>
          <w:color w:val="333333"/>
          <w:u w:val="single"/>
          <w:bdr w:val="none" w:sz="0" w:space="0" w:color="auto" w:frame="1"/>
        </w:rPr>
        <w:t>, З.Г. Нафикова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Учебный план МАДОУ детский сад «Солнышко» с Юмагузино на 2021-2022 учебный год является нормативным актом, устанавливающим перечень образовательных областей и объём учебного времени, отводимого на проведение организованной образовательной деятельности.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Учебный год начинается с 1 сентября и заканчивается 31 августа. Детский сад работает в режиме пятидневной рабочей недели.</w:t>
      </w:r>
      <w:r>
        <w:rPr>
          <w:rFonts w:ascii="Times New Roman" w:hAnsi="Times New Roman" w:cs="Times New Roman"/>
          <w:color w:val="000000"/>
        </w:rPr>
        <w:br/>
        <w:t>В 2021-2022г. в МАДОУ детский сад «Солнышко» с Юмагузино функционирует 10 общеобразовательных групп, укомплектованных в соответствии с возрастными нормами: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- 2 группы раннего возраста (2-3 года) 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- 2 младшие группа (3-4 года) 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- 2 средние группы (4-5 лет) 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- 2 старшие группы (5-6 лет)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- 2 подготовительные к школе группы (6-7 лет)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том числе группы кратковременного пребывания детей (</w:t>
      </w:r>
      <w:proofErr w:type="gramStart"/>
      <w:r>
        <w:rPr>
          <w:rFonts w:ascii="Times New Roman" w:hAnsi="Times New Roman" w:cs="Times New Roman"/>
          <w:color w:val="000000"/>
        </w:rPr>
        <w:t>разновозрастная</w:t>
      </w:r>
      <w:proofErr w:type="gramEnd"/>
      <w:r>
        <w:rPr>
          <w:rFonts w:ascii="Times New Roman" w:hAnsi="Times New Roman" w:cs="Times New Roman"/>
          <w:color w:val="000000"/>
        </w:rPr>
        <w:t xml:space="preserve"> 2-7 лет)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Коллектив дошкольного образовательного учреждения работает </w:t>
      </w:r>
      <w:r>
        <w:rPr>
          <w:rFonts w:ascii="Times New Roman" w:hAnsi="Times New Roman" w:cs="Times New Roman"/>
        </w:rPr>
        <w:t>образовательной программе МАДОУ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детский сад «Солнышко»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 составленной коллективом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педагогов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инновационной программой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«От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рождения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школы»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под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редакцией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Н.Е.</w:t>
      </w:r>
      <w:r>
        <w:rPr>
          <w:rFonts w:ascii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</w:rPr>
        <w:t>Вераксы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67"/>
        </w:rPr>
        <w:t xml:space="preserve"> </w:t>
      </w:r>
      <w:r>
        <w:rPr>
          <w:rFonts w:ascii="Times New Roman" w:hAnsi="Times New Roman" w:cs="Times New Roman"/>
        </w:rPr>
        <w:t>Т.С.Комаровой,</w:t>
      </w:r>
      <w:r>
        <w:rPr>
          <w:rFonts w:ascii="Times New Roman" w:hAnsi="Times New Roman" w:cs="Times New Roman"/>
          <w:spacing w:val="67"/>
        </w:rPr>
        <w:t xml:space="preserve"> </w:t>
      </w:r>
      <w:r>
        <w:rPr>
          <w:rFonts w:ascii="Times New Roman" w:hAnsi="Times New Roman" w:cs="Times New Roman"/>
        </w:rPr>
        <w:t xml:space="preserve">Э.М.Дорофеевой. </w:t>
      </w:r>
      <w:r>
        <w:rPr>
          <w:rFonts w:ascii="Times New Roman" w:hAnsi="Times New Roman" w:cs="Times New Roman"/>
          <w:bCs/>
          <w:color w:val="000000"/>
        </w:rPr>
        <w:t xml:space="preserve">Методическое обеспечение основной программы соответствует перечню </w:t>
      </w:r>
      <w:r>
        <w:rPr>
          <w:rFonts w:ascii="Times New Roman" w:hAnsi="Times New Roman" w:cs="Times New Roman"/>
          <w:color w:val="000000"/>
        </w:rPr>
        <w:t>методических изданий, рекомендованных Министерством образования РФ по разделу «Дошкольное воспитание»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Содержание педагогической работы по освоению детьми образовательных областей «Физическое развитие», «Познавательное развитие», «Речевое развитие», «Социально - коммуникативное развитие», «Художественно-эстетическое развитие» 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 во всех видах деятельности и отражены в календарном планировании.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 составлении учебного плана учитывались следующие </w:t>
      </w:r>
      <w:r>
        <w:rPr>
          <w:rFonts w:ascii="Times New Roman" w:hAnsi="Times New Roman" w:cs="Times New Roman"/>
          <w:bCs/>
          <w:color w:val="000000"/>
        </w:rPr>
        <w:t>принципы</w:t>
      </w:r>
      <w:r>
        <w:rPr>
          <w:rFonts w:ascii="Times New Roman" w:hAnsi="Times New Roman" w:cs="Times New Roman"/>
          <w:color w:val="000000"/>
        </w:rPr>
        <w:t>: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принцип развивающего образования, целью которого является развитие ребенка;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принцип научной обоснованности и практической применимости;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принцип соответствия критериям полноты, необходимости и достаточности;</w:t>
      </w:r>
      <w:r>
        <w:rPr>
          <w:rFonts w:ascii="Times New Roman" w:hAnsi="Times New Roman" w:cs="Times New Roman"/>
          <w:color w:val="000000"/>
        </w:rPr>
        <w:br/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комплексно-тематический принцип построения образовательного процесса;</w:t>
      </w:r>
      <w:r>
        <w:rPr>
          <w:rFonts w:ascii="Times New Roman" w:hAnsi="Times New Roman" w:cs="Times New Roman"/>
          <w:color w:val="000000"/>
        </w:rPr>
        <w:br/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построение организовано образовательного процесса с учетом возрастных особенностей дошкольников, используя разные формы работы.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Количество и продолжительность непрерывной деятельности устанавливаются в соответствии с санитарно-гигиеническими нормами и требованиями (</w:t>
      </w:r>
      <w:proofErr w:type="spellStart"/>
      <w:r>
        <w:rPr>
          <w:rFonts w:ascii="Times New Roman" w:hAnsi="Times New Roman" w:cs="Times New Roman"/>
          <w:color w:val="000000"/>
        </w:rPr>
        <w:t>СанПиН</w:t>
      </w:r>
      <w:proofErr w:type="spellEnd"/>
      <w:r>
        <w:rPr>
          <w:rFonts w:ascii="Times New Roman" w:hAnsi="Times New Roman" w:cs="Times New Roman"/>
          <w:color w:val="000000"/>
        </w:rPr>
        <w:t xml:space="preserve"> 2.4.1.3049-13):</w:t>
      </w:r>
      <w:r>
        <w:rPr>
          <w:rFonts w:ascii="Times New Roman" w:hAnsi="Times New Roman" w:cs="Times New Roman"/>
          <w:color w:val="000000"/>
        </w:rPr>
        <w:br/>
        <w:t xml:space="preserve"> Продолжительность непрерывной организованной образовательной деятельности: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- для детей от 2 до 3 лет – не более 10 минут,</w:t>
      </w:r>
      <w:r>
        <w:rPr>
          <w:rFonts w:ascii="Times New Roman" w:hAnsi="Times New Roman" w:cs="Times New Roman"/>
          <w:color w:val="000000"/>
        </w:rPr>
        <w:br/>
        <w:t>- для детей от 3 до 4 лет – не более 15 минут,</w:t>
      </w:r>
      <w:r>
        <w:rPr>
          <w:rFonts w:ascii="Times New Roman" w:hAnsi="Times New Roman" w:cs="Times New Roman"/>
          <w:color w:val="000000"/>
        </w:rPr>
        <w:br/>
        <w:t>- для детей от 4 до 5 лет – не более 20 минут,</w:t>
      </w:r>
      <w:r>
        <w:rPr>
          <w:rFonts w:ascii="Times New Roman" w:hAnsi="Times New Roman" w:cs="Times New Roman"/>
          <w:color w:val="000000"/>
        </w:rPr>
        <w:br/>
        <w:t>- для детей от 5 до 6 лет – не более 25 минут,</w:t>
      </w:r>
      <w:r>
        <w:rPr>
          <w:rFonts w:ascii="Times New Roman" w:hAnsi="Times New Roman" w:cs="Times New Roman"/>
          <w:color w:val="000000"/>
        </w:rPr>
        <w:br/>
        <w:t>- для детей от 6 до 7 лет – не более 30 минут.</w:t>
      </w:r>
      <w:proofErr w:type="gramEnd"/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Максимально допустимый объём образовательной нагрузки в первой половине дня:</w:t>
      </w:r>
      <w:r>
        <w:rPr>
          <w:rFonts w:ascii="Times New Roman" w:hAnsi="Times New Roman" w:cs="Times New Roman"/>
          <w:color w:val="000000"/>
        </w:rPr>
        <w:br/>
        <w:t>- в младшей и средней группах не превышает 30 и 40 минут соответственно,</w:t>
      </w:r>
      <w:r>
        <w:rPr>
          <w:rFonts w:ascii="Times New Roman" w:hAnsi="Times New Roman" w:cs="Times New Roman"/>
          <w:color w:val="000000"/>
        </w:rPr>
        <w:br/>
        <w:t>- в старшей и подготовительной группах – 45 минут и 1,5 часа соответственно.</w:t>
      </w:r>
      <w:r>
        <w:rPr>
          <w:rFonts w:ascii="Times New Roman" w:hAnsi="Times New Roman" w:cs="Times New Roman"/>
          <w:color w:val="000000"/>
        </w:rPr>
        <w:br/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середине времени, отведённого на организованную образовательную деятельность, проводятся физкультурные минутки. Перерывы между периодами организованной образовательной деятельности – не менее 10 минут.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Образовательная деятельность с детьми старшего дошкольного возраста может</w:t>
      </w:r>
      <w:r>
        <w:rPr>
          <w:rFonts w:ascii="Times New Roman" w:hAnsi="Times New Roman" w:cs="Times New Roman"/>
          <w:color w:val="000000"/>
        </w:rPr>
        <w:br/>
        <w:t>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 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Форма организации занятий с 2 до 3 лет (подгрупповые) с 3 до 7 лет (фронтальные).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Организация жизнедеятельности МАДОУ предусматривает, как организованные педагогами совместно с детьми (ООД, развлечения) формы детской деятельности, так и самостоятельную деятельность детей. Режим дня и сетка занятий соответствуют виду и направлению МАДОУ.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i/>
          <w:iCs/>
          <w:color w:val="000000"/>
        </w:rPr>
        <w:t>Парциальные программы</w:t>
      </w:r>
      <w:r>
        <w:rPr>
          <w:rFonts w:ascii="Times New Roman" w:hAnsi="Times New Roman" w:cs="Times New Roman"/>
          <w:color w:val="000000"/>
        </w:rPr>
        <w:t xml:space="preserve"> являются дополнением к основной общеобразовательной программе дошкольного образования «От рождения до школы»  и составляют не более 40% от общей учебной нагрузки.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В летний период с 1.06 по 31.08 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  <w:r>
        <w:rPr>
          <w:rFonts w:ascii="Times New Roman" w:hAnsi="Times New Roman" w:cs="Times New Roman"/>
          <w:bCs/>
          <w:color w:val="000000"/>
        </w:rPr>
        <w:t xml:space="preserve"> </w:t>
      </w: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bCs/>
          <w:color w:val="000000"/>
        </w:rPr>
      </w:pPr>
    </w:p>
    <w:p w:rsidR="007D4E4A" w:rsidRDefault="007D4E4A" w:rsidP="007D4E4A">
      <w:pPr>
        <w:pStyle w:val="a3"/>
        <w:ind w:left="567"/>
        <w:rPr>
          <w:rFonts w:ascii="Times New Roman" w:hAnsi="Times New Roman" w:cs="Times New Roman"/>
          <w:color w:val="000000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3338"/>
        <w:gridCol w:w="3158"/>
        <w:gridCol w:w="3075"/>
      </w:tblGrid>
      <w:tr w:rsidR="007D4E4A" w:rsidTr="007D4E4A">
        <w:tc>
          <w:tcPr>
            <w:tcW w:w="10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Режим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работы</w:t>
            </w:r>
            <w:proofErr w:type="spellEnd"/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учебной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недели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Время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возрастных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часов</w:t>
            </w:r>
            <w:proofErr w:type="spellEnd"/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Нерабочие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дни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P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  <w:lang w:val="ru-RU"/>
              </w:rPr>
            </w:pPr>
            <w:r w:rsidRPr="007D4E4A">
              <w:rPr>
                <w:rFonts w:ascii="Times New Roman" w:hAnsi="Times New Roman" w:cs="Times New Roman"/>
                <w:color w:val="000000"/>
                <w:lang w:val="ru-RU"/>
              </w:rPr>
              <w:t>Суббота, воскресенье и праздничные дни</w:t>
            </w:r>
          </w:p>
        </w:tc>
      </w:tr>
      <w:tr w:rsidR="007D4E4A" w:rsidTr="007D4E4A">
        <w:tc>
          <w:tcPr>
            <w:tcW w:w="10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года</w:t>
            </w:r>
            <w:proofErr w:type="spellEnd"/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01.09.2021г.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31.08.2022 г.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недель</w:t>
            </w:r>
            <w:proofErr w:type="spellEnd"/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01.09.2021г.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31.12.2021 г.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недель</w:t>
            </w:r>
            <w:proofErr w:type="spellEnd"/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16.01.2022г.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31.08.2022г.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недель</w:t>
            </w:r>
            <w:proofErr w:type="spellEnd"/>
          </w:p>
        </w:tc>
      </w:tr>
      <w:tr w:rsidR="007D4E4A" w:rsidTr="007D4E4A">
        <w:tc>
          <w:tcPr>
            <w:tcW w:w="10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P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  <w:lang w:val="ru-RU"/>
              </w:rPr>
            </w:pPr>
            <w:r w:rsidRPr="007D4E4A">
              <w:rPr>
                <w:rFonts w:ascii="Times New Roman" w:hAnsi="Times New Roman" w:cs="Times New Roman"/>
                <w:bCs/>
                <w:color w:val="000000"/>
                <w:lang w:val="ru-RU"/>
              </w:rPr>
              <w:t>3. Мероприятия, проводимые в рамках образовательной деятельности</w:t>
            </w:r>
          </w:p>
        </w:tc>
      </w:tr>
      <w:tr w:rsidR="007D4E4A" w:rsidTr="007D4E4A">
        <w:tc>
          <w:tcPr>
            <w:tcW w:w="10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P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  <w:lang w:val="ru-RU"/>
              </w:rPr>
            </w:pPr>
            <w:r w:rsidRPr="007D4E4A">
              <w:rPr>
                <w:rFonts w:ascii="Times New Roman" w:hAnsi="Times New Roman" w:cs="Times New Roman"/>
                <w:bCs/>
                <w:color w:val="000000"/>
                <w:lang w:val="ru-RU"/>
              </w:rPr>
              <w:t>3.1. Мониторинг достижения детьми планируемых результатов освоения</w:t>
            </w:r>
            <w:r w:rsidRPr="007D4E4A">
              <w:rPr>
                <w:rFonts w:ascii="Times New Roman" w:hAnsi="Times New Roman" w:cs="Times New Roman"/>
                <w:bCs/>
                <w:color w:val="000000"/>
                <w:lang w:val="ru-RU"/>
              </w:rPr>
              <w:br/>
              <w:t>основной общеобразовательной программы дошкольного образования:</w:t>
            </w:r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Сроки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дней</w:t>
            </w:r>
            <w:proofErr w:type="spellEnd"/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Первичный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мониторинг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01.09.2021 г. - 15.09.2021г.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дней</w:t>
            </w:r>
            <w:proofErr w:type="spellEnd"/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Итоговый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мониторинг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21.05.2022 г. - 31.05.2022г.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дней</w:t>
            </w:r>
            <w:proofErr w:type="spellEnd"/>
          </w:p>
        </w:tc>
      </w:tr>
      <w:tr w:rsidR="007D4E4A" w:rsidTr="007D4E4A">
        <w:tc>
          <w:tcPr>
            <w:tcW w:w="10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P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  <w:lang w:val="ru-RU"/>
              </w:rPr>
            </w:pPr>
            <w:r w:rsidRPr="007D4E4A">
              <w:rPr>
                <w:rFonts w:ascii="Times New Roman" w:hAnsi="Times New Roman" w:cs="Times New Roman"/>
                <w:bCs/>
                <w:color w:val="000000"/>
                <w:lang w:val="ru-RU"/>
              </w:rPr>
              <w:t>4. Каникулярное время, праздничные (нерабочие) дни</w:t>
            </w:r>
          </w:p>
        </w:tc>
      </w:tr>
      <w:tr w:rsidR="007D4E4A" w:rsidTr="007D4E4A">
        <w:tc>
          <w:tcPr>
            <w:tcW w:w="10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4.1.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Каникулы</w:t>
            </w:r>
            <w:proofErr w:type="spellEnd"/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Сроки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даты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P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lang w:val="ru-RU"/>
              </w:rPr>
            </w:pPr>
            <w:r w:rsidRPr="007D4E4A">
              <w:rPr>
                <w:rFonts w:ascii="Times New Roman" w:hAnsi="Times New Roman" w:cs="Times New Roman"/>
                <w:color w:val="000000"/>
                <w:lang w:val="ru-RU"/>
              </w:rPr>
              <w:t>Количество каникулярных</w:t>
            </w:r>
            <w:r w:rsidRPr="007D4E4A">
              <w:rPr>
                <w:rFonts w:ascii="Times New Roman" w:hAnsi="Times New Roman" w:cs="Times New Roman"/>
                <w:color w:val="000000"/>
                <w:lang w:val="ru-RU"/>
              </w:rPr>
              <w:br/>
              <w:t>недель/ праздничных дней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A" w:rsidRP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  <w:lang w:val="ru-RU"/>
              </w:rPr>
            </w:pPr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каникулы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дней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Летние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каникулы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недель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  <w:tr w:rsidR="007D4E4A" w:rsidTr="007D4E4A">
        <w:tc>
          <w:tcPr>
            <w:tcW w:w="10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P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  <w:lang w:val="ru-RU"/>
              </w:rPr>
            </w:pPr>
            <w:r w:rsidRPr="007D4E4A">
              <w:rPr>
                <w:rFonts w:ascii="Times New Roman" w:hAnsi="Times New Roman" w:cs="Times New Roman"/>
                <w:bCs/>
                <w:color w:val="000000"/>
                <w:lang w:val="ru-RU"/>
              </w:rPr>
              <w:t>5. Мероприятия, проводимые в летний оздоровительный период</w:t>
            </w:r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Сроки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даты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Защиты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детей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Июня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живем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Июня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Сабантуй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Июня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Летние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Олимпийские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Июля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Пушкинские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дни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Августа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  <w:tr w:rsidR="007D4E4A" w:rsidTr="007D4E4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свидание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лето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>!»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Августа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A" w:rsidRDefault="007D4E4A">
            <w:pPr>
              <w:pStyle w:val="a3"/>
              <w:ind w:left="567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</w:tbl>
    <w:p w:rsidR="007D4E4A" w:rsidRDefault="007D4E4A" w:rsidP="007D4E4A">
      <w:pPr>
        <w:spacing w:before="25"/>
        <w:textAlignment w:val="baseline"/>
        <w:rPr>
          <w:rFonts w:ascii="Tahoma" w:hAnsi="Tahoma" w:cs="Tahoma"/>
          <w:color w:val="000000"/>
          <w:sz w:val="16"/>
          <w:szCs w:val="16"/>
          <w:bdr w:val="none" w:sz="0" w:space="0" w:color="auto" w:frame="1"/>
        </w:rPr>
      </w:pPr>
    </w:p>
    <w:p w:rsidR="007D4E4A" w:rsidRDefault="007D4E4A" w:rsidP="007D4E4A">
      <w:pPr>
        <w:spacing w:before="25"/>
        <w:ind w:left="567"/>
        <w:textAlignment w:val="baseline"/>
        <w:rPr>
          <w:rFonts w:ascii="Tahoma" w:hAnsi="Tahoma" w:cs="Tahoma"/>
          <w:color w:val="000000"/>
          <w:sz w:val="16"/>
          <w:szCs w:val="16"/>
          <w:bdr w:val="none" w:sz="0" w:space="0" w:color="auto" w:frame="1"/>
        </w:rPr>
      </w:pPr>
    </w:p>
    <w:p w:rsidR="007D4E4A" w:rsidRDefault="007D4E4A" w:rsidP="007D4E4A">
      <w:pPr>
        <w:spacing w:before="25"/>
        <w:ind w:left="567"/>
        <w:textAlignment w:val="baseline"/>
        <w:rPr>
          <w:rFonts w:ascii="Tahoma" w:hAnsi="Tahoma" w:cs="Tahoma"/>
          <w:color w:val="000000"/>
          <w:sz w:val="16"/>
          <w:szCs w:val="16"/>
          <w:bdr w:val="none" w:sz="0" w:space="0" w:color="auto" w:frame="1"/>
        </w:rPr>
      </w:pPr>
    </w:p>
    <w:p w:rsidR="007D4E4A" w:rsidRDefault="007D4E4A" w:rsidP="007D4E4A">
      <w:pPr>
        <w:spacing w:before="25"/>
        <w:ind w:left="567"/>
        <w:textAlignment w:val="baseline"/>
        <w:rPr>
          <w:rFonts w:ascii="Tahoma" w:hAnsi="Tahoma" w:cs="Tahoma"/>
          <w:color w:val="000000"/>
          <w:sz w:val="16"/>
          <w:szCs w:val="16"/>
          <w:bdr w:val="none" w:sz="0" w:space="0" w:color="auto" w:frame="1"/>
        </w:rPr>
      </w:pPr>
    </w:p>
    <w:p w:rsidR="007D4E4A" w:rsidRDefault="007D4E4A" w:rsidP="007D4E4A">
      <w:pPr>
        <w:spacing w:before="25"/>
        <w:ind w:left="567"/>
        <w:textAlignment w:val="baseline"/>
        <w:rPr>
          <w:rFonts w:ascii="Tahoma" w:hAnsi="Tahoma" w:cs="Tahoma"/>
          <w:color w:val="000000"/>
          <w:sz w:val="16"/>
          <w:szCs w:val="16"/>
          <w:bdr w:val="none" w:sz="0" w:space="0" w:color="auto" w:frame="1"/>
        </w:rPr>
      </w:pPr>
    </w:p>
    <w:p w:rsidR="007D4E4A" w:rsidRDefault="007D4E4A" w:rsidP="007D4E4A">
      <w:pPr>
        <w:spacing w:before="25"/>
        <w:ind w:left="567"/>
        <w:textAlignment w:val="baseline"/>
        <w:rPr>
          <w:rFonts w:ascii="Tahoma" w:hAnsi="Tahoma" w:cs="Tahoma"/>
          <w:color w:val="000000"/>
          <w:sz w:val="16"/>
          <w:szCs w:val="16"/>
          <w:bdr w:val="none" w:sz="0" w:space="0" w:color="auto" w:frame="1"/>
        </w:rPr>
      </w:pPr>
    </w:p>
    <w:p w:rsidR="007D4E4A" w:rsidRDefault="007D4E4A" w:rsidP="007D4E4A">
      <w:pPr>
        <w:spacing w:before="25"/>
        <w:ind w:left="567"/>
        <w:textAlignment w:val="baseline"/>
        <w:rPr>
          <w:rFonts w:ascii="Tahoma" w:hAnsi="Tahoma" w:cs="Tahoma"/>
          <w:color w:val="000000"/>
          <w:sz w:val="16"/>
          <w:szCs w:val="16"/>
          <w:bdr w:val="none" w:sz="0" w:space="0" w:color="auto" w:frame="1"/>
        </w:rPr>
      </w:pPr>
    </w:p>
    <w:p w:rsidR="007D4E4A" w:rsidRDefault="007D4E4A" w:rsidP="007D4E4A">
      <w:pPr>
        <w:spacing w:before="25"/>
        <w:ind w:left="567"/>
        <w:textAlignment w:val="baseline"/>
        <w:rPr>
          <w:rFonts w:ascii="Tahoma" w:hAnsi="Tahoma" w:cs="Tahoma"/>
          <w:color w:val="000000"/>
          <w:sz w:val="16"/>
          <w:szCs w:val="16"/>
          <w:bdr w:val="none" w:sz="0" w:space="0" w:color="auto" w:frame="1"/>
        </w:rPr>
      </w:pPr>
    </w:p>
    <w:p w:rsidR="007D4E4A" w:rsidRDefault="007D4E4A" w:rsidP="007D4E4A">
      <w:pPr>
        <w:spacing w:before="25"/>
        <w:ind w:left="567"/>
        <w:textAlignment w:val="baseline"/>
        <w:rPr>
          <w:rFonts w:ascii="Tahoma" w:hAnsi="Tahoma" w:cs="Tahoma"/>
          <w:color w:val="000000"/>
          <w:sz w:val="16"/>
          <w:szCs w:val="16"/>
          <w:bdr w:val="none" w:sz="0" w:space="0" w:color="auto" w:frame="1"/>
        </w:rPr>
      </w:pPr>
    </w:p>
    <w:p w:rsidR="007D4E4A" w:rsidRDefault="007D4E4A" w:rsidP="007D4E4A">
      <w:pPr>
        <w:spacing w:before="25"/>
        <w:ind w:left="567"/>
        <w:textAlignment w:val="baseline"/>
        <w:rPr>
          <w:rFonts w:ascii="Tahoma" w:hAnsi="Tahoma" w:cs="Tahoma"/>
          <w:color w:val="000000"/>
          <w:sz w:val="16"/>
          <w:szCs w:val="16"/>
          <w:bdr w:val="none" w:sz="0" w:space="0" w:color="auto" w:frame="1"/>
        </w:rPr>
      </w:pPr>
    </w:p>
    <w:p w:rsidR="00DB1AE3" w:rsidRDefault="00DB1AE3"/>
    <w:sectPr w:rsidR="00DB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7D4E4A"/>
    <w:rsid w:val="007D4E4A"/>
    <w:rsid w:val="00DB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E4A"/>
    <w:pPr>
      <w:spacing w:after="0" w:line="240" w:lineRule="auto"/>
    </w:pPr>
  </w:style>
  <w:style w:type="table" w:styleId="a4">
    <w:name w:val="Table Grid"/>
    <w:basedOn w:val="a1"/>
    <w:uiPriority w:val="59"/>
    <w:rsid w:val="007D4E4A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1268</Words>
  <Characters>7232</Characters>
  <Application>Microsoft Office Word</Application>
  <DocSecurity>0</DocSecurity>
  <Lines>60</Lines>
  <Paragraphs>16</Paragraphs>
  <ScaleCrop>false</ScaleCrop>
  <Company>Microsoft</Company>
  <LinksUpToDate>false</LinksUpToDate>
  <CharactersWithSpaces>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2021-09-02T09:55:00Z</dcterms:created>
  <dcterms:modified xsi:type="dcterms:W3CDTF">2021-09-02T09:55:00Z</dcterms:modified>
</cp:coreProperties>
</file>